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FC0C31" w14:textId="77777777" w:rsidR="00AA6475" w:rsidRDefault="00AA6475" w:rsidP="00AA6475">
      <w:pPr>
        <w:autoSpaceDE w:val="0"/>
        <w:autoSpaceDN w:val="0"/>
        <w:adjustRightInd w:val="0"/>
        <w:spacing w:after="120" w:line="240" w:lineRule="auto"/>
        <w:ind w:left="7080" w:firstLine="708"/>
        <w:rPr>
          <w:rFonts w:eastAsia="Times New Roman" w:cs="Arial"/>
          <w:i/>
          <w:iCs/>
          <w:sz w:val="20"/>
          <w:szCs w:val="20"/>
          <w:lang w:eastAsia="it-IT"/>
        </w:rPr>
      </w:pPr>
    </w:p>
    <w:p w14:paraId="64FD7D53" w14:textId="2A4E96CD" w:rsidR="00ED0C58" w:rsidRPr="00AA6475" w:rsidRDefault="00AA6475" w:rsidP="00AA6475">
      <w:pPr>
        <w:autoSpaceDE w:val="0"/>
        <w:autoSpaceDN w:val="0"/>
        <w:adjustRightInd w:val="0"/>
        <w:spacing w:after="120" w:line="240" w:lineRule="auto"/>
        <w:ind w:left="7080"/>
        <w:rPr>
          <w:rFonts w:cs="Arial"/>
          <w:b/>
          <w:bCs/>
          <w:i/>
          <w:sz w:val="28"/>
          <w:szCs w:val="28"/>
        </w:rPr>
      </w:pPr>
      <w:r w:rsidRPr="00AA6475">
        <w:rPr>
          <w:rFonts w:eastAsia="Times New Roman" w:cs="Arial"/>
          <w:i/>
          <w:iCs/>
          <w:sz w:val="28"/>
          <w:szCs w:val="28"/>
          <w:lang w:eastAsia="it-IT"/>
        </w:rPr>
        <w:t>BORGBOR3XXXXXXXX</w:t>
      </w:r>
    </w:p>
    <w:p w14:paraId="1AC12FF4" w14:textId="77777777" w:rsidR="00A72493" w:rsidRPr="003054DD" w:rsidRDefault="00A72493" w:rsidP="00A72493">
      <w:pPr>
        <w:autoSpaceDE w:val="0"/>
        <w:autoSpaceDN w:val="0"/>
        <w:adjustRightInd w:val="0"/>
        <w:spacing w:after="120" w:line="240" w:lineRule="auto"/>
        <w:ind w:left="8496"/>
        <w:jc w:val="right"/>
        <w:rPr>
          <w:rFonts w:cs="Arial"/>
          <w:b/>
          <w:bCs/>
          <w:i/>
          <w:sz w:val="20"/>
          <w:szCs w:val="20"/>
        </w:rPr>
      </w:pPr>
    </w:p>
    <w:p w14:paraId="6BBDB576" w14:textId="77777777" w:rsidR="00ED0C58" w:rsidRPr="000F2377" w:rsidRDefault="00ED0C58" w:rsidP="00EC6E56">
      <w:pPr>
        <w:autoSpaceDE w:val="0"/>
        <w:autoSpaceDN w:val="0"/>
        <w:adjustRightInd w:val="0"/>
        <w:spacing w:after="0" w:line="240" w:lineRule="auto"/>
        <w:jc w:val="center"/>
        <w:rPr>
          <w:rFonts w:cs="Arial"/>
          <w:b/>
          <w:bCs/>
          <w:i/>
          <w:iCs/>
          <w:sz w:val="20"/>
          <w:szCs w:val="20"/>
        </w:rPr>
      </w:pPr>
      <w:r w:rsidRPr="000F2377">
        <w:rPr>
          <w:rFonts w:cs="Arial"/>
          <w:b/>
          <w:bCs/>
          <w:i/>
          <w:iCs/>
          <w:sz w:val="20"/>
          <w:szCs w:val="20"/>
        </w:rPr>
        <w:t xml:space="preserve">Da sottoscrivere </w:t>
      </w:r>
      <w:r w:rsidR="003D25C5" w:rsidRPr="000F2377">
        <w:rPr>
          <w:rFonts w:cs="Arial"/>
          <w:b/>
          <w:bCs/>
          <w:i/>
          <w:iCs/>
          <w:sz w:val="20"/>
          <w:szCs w:val="20"/>
        </w:rPr>
        <w:t xml:space="preserve">digitalmente </w:t>
      </w:r>
      <w:r w:rsidRPr="000F2377">
        <w:rPr>
          <w:rFonts w:cs="Arial"/>
          <w:b/>
          <w:bCs/>
          <w:i/>
          <w:iCs/>
          <w:sz w:val="20"/>
          <w:szCs w:val="20"/>
        </w:rPr>
        <w:t xml:space="preserve">da parte del legale rappresentante della società </w:t>
      </w:r>
      <w:r w:rsidR="00771FED" w:rsidRPr="000F2377">
        <w:rPr>
          <w:rFonts w:cs="Arial"/>
          <w:b/>
          <w:bCs/>
          <w:i/>
          <w:iCs/>
          <w:sz w:val="20"/>
          <w:szCs w:val="20"/>
        </w:rPr>
        <w:t>beneficiaria</w:t>
      </w:r>
    </w:p>
    <w:p w14:paraId="67E767AD" w14:textId="77777777" w:rsidR="00584340" w:rsidRPr="000F2377" w:rsidRDefault="00584340" w:rsidP="009D1399">
      <w:pPr>
        <w:autoSpaceDE w:val="0"/>
        <w:autoSpaceDN w:val="0"/>
        <w:adjustRightInd w:val="0"/>
        <w:spacing w:after="0" w:line="240" w:lineRule="auto"/>
        <w:jc w:val="center"/>
        <w:rPr>
          <w:rFonts w:cs="Arial"/>
          <w:b/>
          <w:bCs/>
          <w:sz w:val="20"/>
          <w:szCs w:val="20"/>
        </w:rPr>
      </w:pPr>
    </w:p>
    <w:p w14:paraId="338142C5" w14:textId="77777777" w:rsidR="00584340" w:rsidRPr="000F2377" w:rsidRDefault="00584340" w:rsidP="009D1399">
      <w:pPr>
        <w:autoSpaceDE w:val="0"/>
        <w:autoSpaceDN w:val="0"/>
        <w:adjustRightInd w:val="0"/>
        <w:spacing w:after="0" w:line="240" w:lineRule="auto"/>
        <w:jc w:val="center"/>
        <w:rPr>
          <w:rFonts w:cs="Arial"/>
          <w:b/>
          <w:bCs/>
          <w:sz w:val="20"/>
          <w:szCs w:val="20"/>
        </w:rPr>
      </w:pPr>
    </w:p>
    <w:p w14:paraId="00EB6121" w14:textId="77777777" w:rsidR="00ED0C58" w:rsidRPr="000F2377" w:rsidRDefault="00ED0C58" w:rsidP="009D1399">
      <w:pPr>
        <w:autoSpaceDE w:val="0"/>
        <w:autoSpaceDN w:val="0"/>
        <w:adjustRightInd w:val="0"/>
        <w:spacing w:after="0" w:line="240" w:lineRule="auto"/>
        <w:jc w:val="center"/>
        <w:rPr>
          <w:rFonts w:cs="Arial"/>
          <w:b/>
          <w:bCs/>
          <w:sz w:val="20"/>
          <w:szCs w:val="20"/>
        </w:rPr>
      </w:pPr>
      <w:r w:rsidRPr="000F2377">
        <w:rPr>
          <w:rFonts w:cs="Arial"/>
          <w:b/>
          <w:bCs/>
          <w:sz w:val="20"/>
          <w:szCs w:val="20"/>
        </w:rPr>
        <w:t>DICHIARAZIONE SOSTITUTIVA DELL’ATTO DI NOTORIETÀ</w:t>
      </w:r>
    </w:p>
    <w:p w14:paraId="60F9CF21" w14:textId="3CEAD608" w:rsidR="00ED0C58" w:rsidRPr="000F2377" w:rsidRDefault="00ED0C58" w:rsidP="009D1399">
      <w:pPr>
        <w:autoSpaceDE w:val="0"/>
        <w:autoSpaceDN w:val="0"/>
        <w:adjustRightInd w:val="0"/>
        <w:spacing w:after="0" w:line="240" w:lineRule="auto"/>
        <w:jc w:val="center"/>
        <w:rPr>
          <w:rFonts w:cs="Arial"/>
          <w:b/>
          <w:bCs/>
          <w:sz w:val="20"/>
          <w:szCs w:val="20"/>
        </w:rPr>
      </w:pPr>
      <w:r w:rsidRPr="000F2377">
        <w:rPr>
          <w:rFonts w:cs="Arial"/>
          <w:b/>
          <w:bCs/>
          <w:sz w:val="20"/>
          <w:szCs w:val="20"/>
        </w:rPr>
        <w:t xml:space="preserve">ai sensi dell’art. </w:t>
      </w:r>
      <w:r w:rsidR="005C4188" w:rsidRPr="000F2377">
        <w:rPr>
          <w:rFonts w:cs="Arial"/>
          <w:b/>
          <w:bCs/>
          <w:sz w:val="20"/>
          <w:szCs w:val="20"/>
        </w:rPr>
        <w:t>46 e dell’</w:t>
      </w:r>
      <w:r w:rsidR="00EB4CEB" w:rsidRPr="000F2377">
        <w:rPr>
          <w:rFonts w:cs="Arial"/>
          <w:b/>
          <w:bCs/>
          <w:sz w:val="20"/>
          <w:szCs w:val="20"/>
        </w:rPr>
        <w:t xml:space="preserve">art. </w:t>
      </w:r>
      <w:r w:rsidRPr="000F2377">
        <w:rPr>
          <w:rFonts w:cs="Arial"/>
          <w:b/>
          <w:bCs/>
          <w:sz w:val="20"/>
          <w:szCs w:val="20"/>
        </w:rPr>
        <w:t>47 del DPR 28/12/2000 n. 445</w:t>
      </w:r>
      <w:r w:rsidR="00682C99">
        <w:rPr>
          <w:rFonts w:cs="Arial"/>
          <w:b/>
          <w:bCs/>
          <w:sz w:val="20"/>
          <w:szCs w:val="20"/>
        </w:rPr>
        <w:t xml:space="preserve"> e </w:t>
      </w:r>
      <w:proofErr w:type="spellStart"/>
      <w:r w:rsidR="00682C99">
        <w:rPr>
          <w:rFonts w:cs="Arial"/>
          <w:b/>
          <w:bCs/>
          <w:sz w:val="20"/>
          <w:szCs w:val="20"/>
        </w:rPr>
        <w:t>ss.mm.ii</w:t>
      </w:r>
      <w:proofErr w:type="spellEnd"/>
      <w:r w:rsidR="00682C99">
        <w:rPr>
          <w:rFonts w:cs="Arial"/>
          <w:b/>
          <w:bCs/>
          <w:sz w:val="20"/>
          <w:szCs w:val="20"/>
        </w:rPr>
        <w:t>.</w:t>
      </w:r>
    </w:p>
    <w:p w14:paraId="6A8C2244" w14:textId="77777777" w:rsidR="00ED0C58" w:rsidRPr="000F2377" w:rsidRDefault="00ED0C58" w:rsidP="009D1399">
      <w:pPr>
        <w:autoSpaceDE w:val="0"/>
        <w:autoSpaceDN w:val="0"/>
        <w:adjustRightInd w:val="0"/>
        <w:spacing w:after="0" w:line="240" w:lineRule="auto"/>
        <w:jc w:val="both"/>
        <w:rPr>
          <w:rFonts w:cs="Arial"/>
          <w:b/>
          <w:bCs/>
          <w:sz w:val="20"/>
          <w:szCs w:val="20"/>
        </w:rPr>
      </w:pPr>
    </w:p>
    <w:p w14:paraId="1D0B8AFC" w14:textId="77777777" w:rsidR="00584340" w:rsidRPr="000F2377" w:rsidRDefault="00584340" w:rsidP="009D1399">
      <w:pPr>
        <w:autoSpaceDE w:val="0"/>
        <w:autoSpaceDN w:val="0"/>
        <w:adjustRightInd w:val="0"/>
        <w:spacing w:after="0" w:line="240" w:lineRule="auto"/>
        <w:jc w:val="both"/>
        <w:rPr>
          <w:rFonts w:cs="Arial"/>
          <w:b/>
          <w:bCs/>
          <w:sz w:val="20"/>
          <w:szCs w:val="20"/>
        </w:rPr>
      </w:pPr>
    </w:p>
    <w:p w14:paraId="6C7B474D" w14:textId="77777777" w:rsidR="00670D38" w:rsidRPr="000C0416" w:rsidRDefault="00670D38" w:rsidP="00670D38">
      <w:pPr>
        <w:spacing w:line="360" w:lineRule="auto"/>
        <w:jc w:val="both"/>
        <w:rPr>
          <w:rFonts w:cs="Arial"/>
          <w:sz w:val="20"/>
          <w:szCs w:val="20"/>
        </w:rPr>
      </w:pPr>
      <w:r w:rsidRPr="000C0416">
        <w:rPr>
          <w:rFonts w:cs="Arial"/>
          <w:sz w:val="20"/>
          <w:szCs w:val="20"/>
        </w:rPr>
        <w:t xml:space="preserve">Il/La sottoscritto/a __________________________________, nato/a </w:t>
      </w:r>
      <w:proofErr w:type="spellStart"/>
      <w:r w:rsidRPr="000C0416">
        <w:rPr>
          <w:rFonts w:cs="Arial"/>
          <w:sz w:val="20"/>
          <w:szCs w:val="20"/>
        </w:rPr>
        <w:t>a</w:t>
      </w:r>
      <w:proofErr w:type="spellEnd"/>
      <w:r w:rsidRPr="000C0416">
        <w:rPr>
          <w:rFonts w:cs="Arial"/>
          <w:sz w:val="20"/>
          <w:szCs w:val="20"/>
        </w:rPr>
        <w:t xml:space="preserve"> _________________________, il _______________________, residente in ___________________________________, provincia di _________________, in via/piazza _________________________________________________, n. ______ </w:t>
      </w:r>
    </w:p>
    <w:p w14:paraId="506B4D9B" w14:textId="77777777" w:rsidR="00670D38" w:rsidRPr="000C0416" w:rsidRDefault="00670D38" w:rsidP="00670D38">
      <w:pPr>
        <w:spacing w:line="360" w:lineRule="auto"/>
        <w:jc w:val="both"/>
        <w:rPr>
          <w:rFonts w:cs="Arial"/>
          <w:sz w:val="20"/>
          <w:szCs w:val="20"/>
        </w:rPr>
      </w:pPr>
      <w:r w:rsidRPr="000C0416">
        <w:rPr>
          <w:rFonts w:cs="Arial"/>
          <w:sz w:val="20"/>
          <w:szCs w:val="20"/>
        </w:rPr>
        <w:t xml:space="preserve">CAP _________, documento di identità (tipo e numero) _____________________________________, emesso da _______________________________, valido fino al ________________, in qualità di Legale rappresentante della società _________________________________________________, con sede legale a ______________________________________, provincia di _________________, in via/piazza ____________________________________________, n. ______, CAP _________, partita IVA n. _______________________, consapevole delle responsabilità penali previste per le ipotesi di falsità in atti e </w:t>
      </w:r>
    </w:p>
    <w:p w14:paraId="3F8D1E3B" w14:textId="77777777" w:rsidR="00670D38" w:rsidRPr="000C0416" w:rsidRDefault="00670D38" w:rsidP="00670D38">
      <w:pPr>
        <w:spacing w:line="360" w:lineRule="auto"/>
        <w:jc w:val="both"/>
        <w:rPr>
          <w:rFonts w:cs="Arial"/>
          <w:sz w:val="20"/>
          <w:szCs w:val="20"/>
        </w:rPr>
      </w:pPr>
      <w:r w:rsidRPr="000C0416">
        <w:rPr>
          <w:rFonts w:cs="Arial"/>
          <w:sz w:val="20"/>
          <w:szCs w:val="20"/>
        </w:rPr>
        <w:t>dichiarazioni mendaci così come stabilito negli artt. 75 e 76 del DPR n. 445 del 28/12/2000</w:t>
      </w:r>
    </w:p>
    <w:p w14:paraId="23CD9EFE" w14:textId="77777777" w:rsidR="00670D38" w:rsidRPr="000C0416" w:rsidRDefault="00670D38" w:rsidP="00670D38">
      <w:pPr>
        <w:autoSpaceDE w:val="0"/>
        <w:autoSpaceDN w:val="0"/>
        <w:adjustRightInd w:val="0"/>
        <w:spacing w:after="240" w:line="240" w:lineRule="auto"/>
        <w:jc w:val="center"/>
        <w:rPr>
          <w:rFonts w:cs="Arial"/>
          <w:b/>
          <w:bCs/>
          <w:sz w:val="20"/>
          <w:szCs w:val="20"/>
        </w:rPr>
      </w:pPr>
      <w:r w:rsidRPr="000C0416">
        <w:rPr>
          <w:rFonts w:cs="Arial"/>
          <w:b/>
          <w:bCs/>
          <w:sz w:val="20"/>
          <w:szCs w:val="20"/>
        </w:rPr>
        <w:t>D I C H I A R A</w:t>
      </w:r>
    </w:p>
    <w:p w14:paraId="59809FDA" w14:textId="06DCE368" w:rsidR="00670D38" w:rsidRDefault="00453340" w:rsidP="00634EB8">
      <w:pPr>
        <w:autoSpaceDE w:val="0"/>
        <w:autoSpaceDN w:val="0"/>
        <w:adjustRightInd w:val="0"/>
        <w:spacing w:after="0" w:line="360" w:lineRule="auto"/>
        <w:jc w:val="both"/>
        <w:rPr>
          <w:rFonts w:eastAsia="Times New Roman" w:cs="Arial"/>
          <w:sz w:val="20"/>
          <w:szCs w:val="20"/>
          <w:lang w:eastAsia="it-IT"/>
        </w:rPr>
      </w:pPr>
      <w:r w:rsidRPr="00453340">
        <w:rPr>
          <w:rFonts w:eastAsia="Times New Roman" w:cs="Arial"/>
          <w:sz w:val="20"/>
          <w:szCs w:val="20"/>
          <w:lang w:eastAsia="it-IT"/>
        </w:rPr>
        <w:t xml:space="preserve">che il progetto dalla società __________ con protocollo </w:t>
      </w:r>
      <w:r w:rsidRPr="00453340">
        <w:rPr>
          <w:rFonts w:eastAsia="Times New Roman" w:cs="Arial"/>
          <w:i/>
          <w:iCs/>
          <w:sz w:val="20"/>
          <w:szCs w:val="20"/>
          <w:lang w:eastAsia="it-IT"/>
        </w:rPr>
        <w:t>BORGBOR3XXXXXXXX</w:t>
      </w:r>
      <w:r w:rsidRPr="00453340">
        <w:rPr>
          <w:rFonts w:eastAsia="Times New Roman" w:cs="Arial"/>
          <w:b/>
          <w:bCs/>
          <w:i/>
          <w:iCs/>
          <w:sz w:val="20"/>
          <w:szCs w:val="20"/>
          <w:lang w:eastAsia="it-IT"/>
        </w:rPr>
        <w:t> </w:t>
      </w:r>
      <w:r w:rsidRPr="00453340">
        <w:rPr>
          <w:rFonts w:eastAsia="Times New Roman" w:cs="Arial"/>
          <w:sz w:val="20"/>
          <w:szCs w:val="20"/>
          <w:lang w:eastAsia="it-IT"/>
        </w:rPr>
        <w:t xml:space="preserve"> presentato a valere sul PNRR, Missione 1 – Digitalizzazione, innovazione, competitività e cultura, Componente 3 – Turismo e Cultura 4.0 (M1C3), Misura 2 “Rigenerazione di piccoli siti culturali, patrimonio culturale, religioso e rurale”, Investimento 2.1: “Attrattività dei borghi storici”, Linea A. Iniziative imprenditoriali realizzate nei comuni assegnatari di risorse per i Progetti pilota per la rigenerazione culturale sociale ed economica, finanziato dall’Unione europea – </w:t>
      </w:r>
      <w:proofErr w:type="spellStart"/>
      <w:r w:rsidRPr="00453340">
        <w:rPr>
          <w:rFonts w:eastAsia="Times New Roman" w:cs="Arial"/>
          <w:sz w:val="20"/>
          <w:szCs w:val="20"/>
          <w:lang w:eastAsia="it-IT"/>
        </w:rPr>
        <w:t>NextGenerationEU</w:t>
      </w:r>
      <w:proofErr w:type="spellEnd"/>
      <w:r w:rsidRPr="00453340">
        <w:rPr>
          <w:rFonts w:eastAsia="Times New Roman" w:cs="Arial"/>
          <w:sz w:val="20"/>
          <w:szCs w:val="20"/>
          <w:lang w:eastAsia="it-IT"/>
        </w:rPr>
        <w:t xml:space="preserve"> -  rispetta i requisiti, principi e obblighi connessi al PNRR, tra cui:</w:t>
      </w:r>
      <w:r w:rsidR="00A6101C">
        <w:rPr>
          <w:rFonts w:eastAsia="Times New Roman" w:cs="Arial"/>
          <w:sz w:val="20"/>
          <w:szCs w:val="20"/>
          <w:lang w:eastAsia="it-IT"/>
        </w:rPr>
        <w:t>:</w:t>
      </w:r>
    </w:p>
    <w:p w14:paraId="44627FF3" w14:textId="77777777" w:rsidR="00A6101C" w:rsidRDefault="00A6101C" w:rsidP="00A6101C">
      <w:pPr>
        <w:autoSpaceDE w:val="0"/>
        <w:autoSpaceDN w:val="0"/>
        <w:adjustRightInd w:val="0"/>
        <w:spacing w:after="0" w:line="360" w:lineRule="auto"/>
        <w:ind w:left="708"/>
        <w:jc w:val="both"/>
        <w:rPr>
          <w:rFonts w:eastAsia="Times New Roman" w:cs="Arial"/>
          <w:sz w:val="20"/>
          <w:szCs w:val="20"/>
          <w:lang w:eastAsia="it-IT"/>
        </w:rPr>
      </w:pPr>
    </w:p>
    <w:p w14:paraId="3017C141" w14:textId="742EBB1C" w:rsidR="00AF625D" w:rsidRPr="00AF625D" w:rsidRDefault="00A6101C" w:rsidP="00AF625D">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sidRPr="00AF625D">
        <w:rPr>
          <w:rFonts w:eastAsia="Times New Roman" w:cs="Arial"/>
          <w:sz w:val="20"/>
          <w:szCs w:val="20"/>
          <w:lang w:eastAsia="it-IT"/>
        </w:rPr>
        <w:t>il principio di addizionalità del sostegno dell’Unione europea previsto dall’art. 9 del Regolamento (UE) 2021/241;</w:t>
      </w:r>
    </w:p>
    <w:p w14:paraId="74489BDF" w14:textId="4D538602" w:rsidR="00AF625D" w:rsidRPr="00AF625D" w:rsidRDefault="00AF625D" w:rsidP="00AF625D">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sidRPr="00AF625D">
        <w:rPr>
          <w:rFonts w:eastAsia="Times New Roman" w:cs="Arial"/>
          <w:sz w:val="20"/>
          <w:szCs w:val="20"/>
          <w:lang w:eastAsia="it-IT"/>
        </w:rPr>
        <w:t>i principi trasversali previsti dal PNRR, quali, tra l’altro, il principio del contributo all’obiettivo climatico e digitale (c.d. tagging), il principio di parità di genere</w:t>
      </w:r>
      <w:r>
        <w:rPr>
          <w:rFonts w:eastAsia="Times New Roman" w:cs="Arial"/>
          <w:sz w:val="20"/>
          <w:szCs w:val="20"/>
          <w:lang w:eastAsia="it-IT"/>
        </w:rPr>
        <w:t xml:space="preserve"> (</w:t>
      </w:r>
      <w:r w:rsidRPr="00AF625D">
        <w:rPr>
          <w:rFonts w:eastAsia="Times New Roman" w:cs="Arial"/>
          <w:sz w:val="20"/>
          <w:szCs w:val="20"/>
          <w:lang w:eastAsia="it-IT"/>
        </w:rPr>
        <w:t>in relazione agli articoli 2, 3, paragrafo 3, del TUE, 8, 10, 19 e 157 del TFUE, e 21 e 23 della Carta dei diritti fondamentali dell’Unione europea</w:t>
      </w:r>
      <w:r>
        <w:rPr>
          <w:rFonts w:eastAsia="Times New Roman" w:cs="Arial"/>
          <w:sz w:val="20"/>
          <w:szCs w:val="20"/>
          <w:lang w:eastAsia="it-IT"/>
        </w:rPr>
        <w:t>)</w:t>
      </w:r>
      <w:r w:rsidRPr="00AF625D">
        <w:rPr>
          <w:rFonts w:eastAsia="Times New Roman" w:cs="Arial"/>
          <w:sz w:val="20"/>
          <w:szCs w:val="20"/>
          <w:lang w:eastAsia="it-IT"/>
        </w:rPr>
        <w:t>, l’obbligo di protezione e valorizzazione dei giovani e del superamento dei divari territoriali;</w:t>
      </w:r>
    </w:p>
    <w:p w14:paraId="46CB050E" w14:textId="6317AEB9" w:rsidR="00AF625D" w:rsidRPr="00AF625D" w:rsidRDefault="00A6101C" w:rsidP="00AF625D">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sidRPr="00AF625D">
        <w:rPr>
          <w:rFonts w:eastAsia="Times New Roman" w:cs="Arial"/>
          <w:sz w:val="20"/>
          <w:szCs w:val="20"/>
          <w:lang w:eastAsia="it-IT"/>
        </w:rPr>
        <w:t>la disciplina sugli aiuti di Stato;</w:t>
      </w:r>
    </w:p>
    <w:p w14:paraId="39E8FEDD" w14:textId="1F6A2E04" w:rsidR="00AF625D" w:rsidRPr="00564918" w:rsidRDefault="00A6101C" w:rsidP="00564918">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sidRPr="00AF625D">
        <w:rPr>
          <w:rFonts w:eastAsia="Times New Roman" w:cs="Arial"/>
          <w:sz w:val="20"/>
          <w:szCs w:val="20"/>
          <w:lang w:eastAsia="it-IT"/>
        </w:rPr>
        <w:t xml:space="preserve">il principio di sana gestione finanziaria secondo quanto disciplinato nel Regolamento finanziario (UE, </w:t>
      </w:r>
      <w:proofErr w:type="spellStart"/>
      <w:r w:rsidRPr="00AF625D">
        <w:rPr>
          <w:rFonts w:eastAsia="Times New Roman" w:cs="Arial"/>
          <w:sz w:val="20"/>
          <w:szCs w:val="20"/>
          <w:lang w:eastAsia="it-IT"/>
        </w:rPr>
        <w:t>Euratom</w:t>
      </w:r>
      <w:proofErr w:type="spellEnd"/>
      <w:r w:rsidRPr="00AF625D">
        <w:rPr>
          <w:rFonts w:eastAsia="Times New Roman" w:cs="Arial"/>
          <w:sz w:val="20"/>
          <w:szCs w:val="20"/>
          <w:lang w:eastAsia="it-IT"/>
        </w:rPr>
        <w:t>) 2018/1046 e nell’art. 22 del Regolamento (UE) 2021/240, in particolare in materia di prevenzione dei conflitti di interessi, delle frodi, della corruzione e recupero dei fondi che sono stati indebitamente assegnati</w:t>
      </w:r>
      <w:r w:rsidR="00AF625D" w:rsidRPr="00AF625D">
        <w:rPr>
          <w:rFonts w:eastAsia="Times New Roman" w:cs="Arial"/>
          <w:sz w:val="20"/>
          <w:szCs w:val="20"/>
          <w:lang w:eastAsia="it-IT"/>
        </w:rPr>
        <w:t>;</w:t>
      </w:r>
    </w:p>
    <w:p w14:paraId="03A511A9" w14:textId="7E25B8A4" w:rsidR="00B77512" w:rsidRPr="00B77512" w:rsidRDefault="00AF625D" w:rsidP="00B77512">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sidRPr="00AF625D">
        <w:rPr>
          <w:rFonts w:eastAsia="Times New Roman" w:cs="Arial"/>
          <w:sz w:val="20"/>
          <w:szCs w:val="20"/>
          <w:lang w:eastAsia="it-IT"/>
        </w:rPr>
        <w:t xml:space="preserve">il </w:t>
      </w:r>
      <w:r w:rsidR="00A6101C" w:rsidRPr="00AF625D">
        <w:rPr>
          <w:rFonts w:eastAsia="Times New Roman" w:cs="Arial"/>
          <w:sz w:val="20"/>
          <w:szCs w:val="20"/>
          <w:lang w:eastAsia="it-IT"/>
        </w:rPr>
        <w:t>conseguimento di target e milestone e obiettivi finanziari;</w:t>
      </w:r>
    </w:p>
    <w:p w14:paraId="62B39574" w14:textId="2A4F308E" w:rsidR="00B77512" w:rsidRPr="00B77512" w:rsidRDefault="0050432B" w:rsidP="00B77512">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Pr>
          <w:rFonts w:eastAsia="Times New Roman" w:cs="Arial"/>
          <w:sz w:val="20"/>
          <w:szCs w:val="20"/>
          <w:lang w:eastAsia="it-IT"/>
        </w:rPr>
        <w:lastRenderedPageBreak/>
        <w:t>l’obbligo di</w:t>
      </w:r>
      <w:r w:rsidR="00B77512" w:rsidRPr="00B77512">
        <w:rPr>
          <w:rFonts w:eastAsia="Times New Roman" w:cs="Arial"/>
          <w:sz w:val="20"/>
          <w:szCs w:val="20"/>
          <w:lang w:eastAsia="it-IT"/>
        </w:rPr>
        <w:t xml:space="preserve"> conservazione della documentazione progettuale in fascicoli cartacei o informatici per assicurare la completa tracciabilità delle operazioni - nel rispetto di quanto previsto all’art. 9 punto 4 del decreto legge 77 del 31 maggio 2021, convertito con legge n. 108/2021 - che, nelle diverse fasi di controllo e verifica previste dal sistema di gestione e controllo del PNRR, dovranno essere messi prontamente a disposizione su richiesta dell’Amministrazione centrale titolare di intervento PNRR, dell’Ispettorato generale per il PNRR, dell’Unità di Audit, della Commissione europea, dell’OLAF, della Corte dei Conti europea (ECA), della Procura europea (EPPO) e delle competenti Autorità giudiziarie nazionali e autorizzare la Commissione, l'OLAF, la Corte dei conti e l'EPPO a esercitare i diritti di cui all'articolo 129, paragrafo 1, del regolamento finanziario </w:t>
      </w:r>
      <w:r w:rsidR="00B77512">
        <w:rPr>
          <w:rFonts w:eastAsia="Times New Roman" w:cs="Arial"/>
          <w:sz w:val="20"/>
          <w:szCs w:val="20"/>
          <w:lang w:eastAsia="it-IT"/>
        </w:rPr>
        <w:t>;</w:t>
      </w:r>
    </w:p>
    <w:p w14:paraId="6D7CDA5D" w14:textId="1C5D0BB9" w:rsidR="0068184F" w:rsidRPr="0068184F" w:rsidRDefault="0050432B" w:rsidP="0068184F">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Pr>
          <w:rFonts w:eastAsia="Times New Roman" w:cs="Arial"/>
          <w:sz w:val="20"/>
          <w:szCs w:val="20"/>
          <w:lang w:eastAsia="it-IT"/>
        </w:rPr>
        <w:t xml:space="preserve">l’obbligo di </w:t>
      </w:r>
      <w:r w:rsidR="006268DA" w:rsidRPr="006268DA">
        <w:rPr>
          <w:rFonts w:eastAsia="Times New Roman" w:cs="Arial"/>
          <w:sz w:val="20"/>
          <w:szCs w:val="20"/>
          <w:lang w:eastAsia="it-IT"/>
        </w:rPr>
        <w:t>osservare, nei confronti dei dipendenti, i contratti collettivi di lavoro e tutte le normative sulla salvaguardia del lavoro e dell’ambiente nonché ad osservare la normativa comunitaria applicabile in tema di agevolazioni concesse dagli Stati membri</w:t>
      </w:r>
      <w:r w:rsidR="0068184F">
        <w:rPr>
          <w:rFonts w:eastAsia="Times New Roman" w:cs="Arial"/>
          <w:sz w:val="20"/>
          <w:szCs w:val="20"/>
          <w:lang w:eastAsia="it-IT"/>
        </w:rPr>
        <w:t>;</w:t>
      </w:r>
    </w:p>
    <w:p w14:paraId="6025EC2F" w14:textId="4056B64F" w:rsidR="0068184F" w:rsidRPr="0068184F" w:rsidRDefault="0050432B" w:rsidP="0068184F">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Pr>
          <w:rFonts w:eastAsia="Times New Roman" w:cs="Arial"/>
          <w:sz w:val="20"/>
          <w:szCs w:val="20"/>
          <w:lang w:eastAsia="it-IT"/>
        </w:rPr>
        <w:t>l’obbligo di</w:t>
      </w:r>
      <w:r w:rsidR="0068184F" w:rsidRPr="0068184F">
        <w:rPr>
          <w:rFonts w:eastAsia="Times New Roman" w:cs="Arial"/>
          <w:sz w:val="20"/>
          <w:szCs w:val="20"/>
          <w:lang w:eastAsia="it-IT"/>
        </w:rPr>
        <w:t xml:space="preserve"> non trasferire altrove, o alienare a qualsiasi titolo, o destinare ad usi diversi da quelli previsti nel progetto, senza la preventiva autorizzazione scritta del Soggetto gestore, i beni e i diritti aziendali ammessi alle agevolazioni fino alla scadenza del terzo anno successivo alla data di completamento del progetto, restando inteso che in caso di sostituzione autorizzata dal Soggetto gestore di beni oggetto delle agevolazioni, i predetti divieti e vincoli si estenderanno anche a tali beni </w:t>
      </w:r>
      <w:r w:rsidR="0068184F">
        <w:rPr>
          <w:rFonts w:eastAsia="Times New Roman" w:cs="Arial"/>
          <w:sz w:val="20"/>
          <w:szCs w:val="20"/>
          <w:lang w:eastAsia="it-IT"/>
        </w:rPr>
        <w:t>;</w:t>
      </w:r>
    </w:p>
    <w:p w14:paraId="0B7AE549" w14:textId="77777777" w:rsidR="00AF625D" w:rsidRDefault="00AF625D" w:rsidP="00C934DC">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sidRPr="00AF625D">
        <w:rPr>
          <w:rFonts w:eastAsia="Times New Roman" w:cs="Arial"/>
          <w:sz w:val="20"/>
          <w:szCs w:val="20"/>
          <w:lang w:eastAsia="it-IT"/>
        </w:rPr>
        <w:t>il rispetto, in fase di attuazione del progetto, delle norme comunitarie e nazionali applicabili, ivi incluse quelle in materia di uguaglianza di genere e pari opportunità e tutela dei diversamente abili;</w:t>
      </w:r>
    </w:p>
    <w:p w14:paraId="250954CD" w14:textId="77777777" w:rsidR="00AF625D" w:rsidRDefault="00AF625D" w:rsidP="006A0516">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sidRPr="00AF625D">
        <w:rPr>
          <w:rFonts w:eastAsia="Times New Roman" w:cs="Arial"/>
          <w:sz w:val="20"/>
          <w:szCs w:val="20"/>
          <w:lang w:eastAsia="it-IT"/>
        </w:rPr>
        <w:t>il rispetto, in fase di attuazione del progetto, della normativa europea e nazionale applicabile, con particolare riferimento ai principi di parità di trattamento, non discriminazione, proporzionalità e pubblicità;</w:t>
      </w:r>
    </w:p>
    <w:p w14:paraId="435146EB" w14:textId="1AD78F95" w:rsidR="0068184F" w:rsidRDefault="0068184F" w:rsidP="006A0516">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Pr>
          <w:rFonts w:eastAsia="Times New Roman" w:cs="Arial"/>
          <w:sz w:val="20"/>
          <w:szCs w:val="20"/>
          <w:lang w:eastAsia="it-IT"/>
        </w:rPr>
        <w:t>il</w:t>
      </w:r>
      <w:r w:rsidRPr="0068184F">
        <w:rPr>
          <w:rFonts w:eastAsia="Times New Roman" w:cs="Arial"/>
          <w:sz w:val="20"/>
          <w:szCs w:val="20"/>
          <w:lang w:eastAsia="it-IT"/>
        </w:rPr>
        <w:t xml:space="preserve"> rispett</w:t>
      </w:r>
      <w:r>
        <w:rPr>
          <w:rFonts w:eastAsia="Times New Roman" w:cs="Arial"/>
          <w:sz w:val="20"/>
          <w:szCs w:val="20"/>
          <w:lang w:eastAsia="it-IT"/>
        </w:rPr>
        <w:t>o</w:t>
      </w:r>
      <w:r w:rsidRPr="0068184F">
        <w:rPr>
          <w:rFonts w:eastAsia="Times New Roman" w:cs="Arial"/>
          <w:sz w:val="20"/>
          <w:szCs w:val="20"/>
          <w:lang w:eastAsia="it-IT"/>
        </w:rPr>
        <w:t>, nello svolgimento del progetto le norme edilizie ed urbanistiche nonché quelle inerenti alla tutela ambientale;</w:t>
      </w:r>
    </w:p>
    <w:p w14:paraId="28A9CCD4" w14:textId="607391DB" w:rsidR="00AF625D" w:rsidRDefault="0068184F" w:rsidP="00AF625D">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Pr>
          <w:rFonts w:eastAsia="Times New Roman" w:cs="Arial"/>
          <w:sz w:val="20"/>
          <w:szCs w:val="20"/>
          <w:lang w:eastAsia="it-IT"/>
        </w:rPr>
        <w:t xml:space="preserve">il </w:t>
      </w:r>
      <w:r w:rsidR="00AF625D" w:rsidRPr="00AF625D">
        <w:rPr>
          <w:rFonts w:eastAsia="Times New Roman" w:cs="Arial"/>
          <w:sz w:val="20"/>
          <w:szCs w:val="20"/>
          <w:lang w:eastAsia="it-IT"/>
        </w:rPr>
        <w:t>rispetto dell’obbligo di indicazione del CUP su tutti gli atti amministrativo/contabili;</w:t>
      </w:r>
    </w:p>
    <w:p w14:paraId="085809C7" w14:textId="77777777" w:rsidR="00AF625D" w:rsidRDefault="00AF625D" w:rsidP="00AF625D">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proofErr w:type="gramStart"/>
      <w:r w:rsidRPr="00AF625D">
        <w:rPr>
          <w:rFonts w:eastAsia="Times New Roman" w:cs="Arial"/>
          <w:sz w:val="20"/>
          <w:szCs w:val="20"/>
          <w:lang w:eastAsia="it-IT"/>
        </w:rPr>
        <w:t>ad</w:t>
      </w:r>
      <w:proofErr w:type="gramEnd"/>
      <w:r w:rsidRPr="00AF625D">
        <w:rPr>
          <w:rFonts w:eastAsia="Times New Roman" w:cs="Arial"/>
          <w:sz w:val="20"/>
          <w:szCs w:val="20"/>
          <w:lang w:eastAsia="it-IT"/>
        </w:rPr>
        <w:t xml:space="preserve"> adottare un sistema di contabilità separata (o una codificazione contabile adeguata) e informatizzata per tutte le transazioni relative all’intervento per assicurare la tracciabilità dell’utilizzo delle risorse del PNRR;</w:t>
      </w:r>
    </w:p>
    <w:p w14:paraId="5F971E18" w14:textId="4BC2DAB5" w:rsidR="006268DA" w:rsidRDefault="006268DA" w:rsidP="00AF625D">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sidRPr="006268DA">
        <w:rPr>
          <w:rFonts w:eastAsia="Times New Roman" w:cs="Arial"/>
          <w:sz w:val="20"/>
          <w:szCs w:val="20"/>
          <w:lang w:eastAsia="it-IT"/>
        </w:rPr>
        <w:t xml:space="preserve">fermo restando il regime contabile adottato, </w:t>
      </w:r>
      <w:r w:rsidR="00F65839">
        <w:rPr>
          <w:rFonts w:eastAsia="Times New Roman" w:cs="Arial"/>
          <w:sz w:val="20"/>
          <w:szCs w:val="20"/>
          <w:lang w:eastAsia="it-IT"/>
        </w:rPr>
        <w:t>l’obbligo di</w:t>
      </w:r>
      <w:r w:rsidRPr="006268DA">
        <w:rPr>
          <w:rFonts w:eastAsia="Times New Roman" w:cs="Arial"/>
          <w:sz w:val="20"/>
          <w:szCs w:val="20"/>
          <w:lang w:eastAsia="it-IT"/>
        </w:rPr>
        <w:t xml:space="preserve"> annotare e conservare tutti i documenti di spesa e riportarli, ove previsti, negli appositi registri IVA, dei cespiti ammortizzabili, libro giornale o equivalenti per il no profit e degli inventari, rendendoli disponibili per i controlli richiesti da parte del Soggetto gestore, del Soggetto attuatore o del Ministero della Cultura. In particolare, i beni d’investimento dovranno essere iscritti nelle voci delle immobilizzazioni cui sono riferiti e risultare nel libro degli inventari del soggetto realizzatore per almeno </w:t>
      </w:r>
      <w:proofErr w:type="gramStart"/>
      <w:r w:rsidRPr="006268DA">
        <w:rPr>
          <w:rFonts w:eastAsia="Times New Roman" w:cs="Arial"/>
          <w:sz w:val="20"/>
          <w:szCs w:val="20"/>
          <w:lang w:eastAsia="it-IT"/>
        </w:rPr>
        <w:t>3</w:t>
      </w:r>
      <w:proofErr w:type="gramEnd"/>
      <w:r w:rsidRPr="006268DA">
        <w:rPr>
          <w:rFonts w:eastAsia="Times New Roman" w:cs="Arial"/>
          <w:sz w:val="20"/>
          <w:szCs w:val="20"/>
          <w:lang w:eastAsia="it-IT"/>
        </w:rPr>
        <w:t xml:space="preserve"> anni;</w:t>
      </w:r>
    </w:p>
    <w:p w14:paraId="6E013617" w14:textId="0D4D3B55" w:rsidR="00AF625D" w:rsidRDefault="00AF625D" w:rsidP="00AF625D">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sidRPr="00AF625D">
        <w:rPr>
          <w:rFonts w:eastAsia="Times New Roman" w:cs="Arial"/>
          <w:sz w:val="20"/>
          <w:szCs w:val="20"/>
          <w:lang w:eastAsia="it-IT"/>
        </w:rPr>
        <w:t>il rispetto degli obblighi in materia di comunicazione e informazione previsti dall’art. 34 del Regolamento (UE) 2021/241 indicando nella documentazione progettuale che il progetto è finanziato nell’ambito del PNRR, con esplicito riferimento al finanziamento da parte dell’Unione europea e all’iniziativa Next Generation EU (utilizzando la frase “finanziato dall’Unione europea – Next Generation EU”), riportando nella documentazione progettuale l’emblema dell’Unione europea e fornire un’adeguata diffusione e promozione del progetto, anche online, sia web che social, in linea con quanto previsto dalla Strategia di Comunicazione del PNRR;</w:t>
      </w:r>
    </w:p>
    <w:p w14:paraId="2D4204BD" w14:textId="174FDA48" w:rsidR="00AF625D" w:rsidRDefault="00F65839" w:rsidP="00AF625D">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Pr>
          <w:rFonts w:eastAsia="Times New Roman" w:cs="Arial"/>
          <w:sz w:val="20"/>
          <w:szCs w:val="20"/>
          <w:lang w:eastAsia="it-IT"/>
        </w:rPr>
        <w:t xml:space="preserve">l’obbligo di </w:t>
      </w:r>
      <w:r w:rsidR="00AF625D" w:rsidRPr="00AF625D">
        <w:rPr>
          <w:rFonts w:eastAsia="Times New Roman" w:cs="Arial"/>
          <w:sz w:val="20"/>
          <w:szCs w:val="20"/>
          <w:lang w:eastAsia="it-IT"/>
        </w:rPr>
        <w:t>garantire una tempestiva diretta informazione al Soggetto gestore sull’avvio e l’andamento di eventuali procedimenti di carattere giudiziario, civile, penale o amministrativo che dovessero interessare le operazioni oggetto del progetto e comunicare le irregolarità, le frodi, i casi di corruzione e di conflitti di interessi riscontrati, nonché i casi di doppio finanziamento a seguito delle verifiche di competenza e adottare le misure necessarie, nel rispetto delle procedure adottate dal Soggetto attuatore e dal Soggetto gestore in linea con quanto indicato dall’art. 22 del Regolamento (UE) 2021/241</w:t>
      </w:r>
      <w:r w:rsidR="0068184F">
        <w:rPr>
          <w:rFonts w:eastAsia="Times New Roman" w:cs="Arial"/>
          <w:sz w:val="20"/>
          <w:szCs w:val="20"/>
          <w:lang w:eastAsia="it-IT"/>
        </w:rPr>
        <w:t>;</w:t>
      </w:r>
    </w:p>
    <w:p w14:paraId="10816DFE" w14:textId="5D235532" w:rsidR="0068184F" w:rsidRPr="0068184F" w:rsidRDefault="0068184F" w:rsidP="0068184F">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sidRPr="00AF625D">
        <w:rPr>
          <w:rFonts w:eastAsia="Times New Roman" w:cs="Arial"/>
          <w:sz w:val="20"/>
          <w:szCs w:val="20"/>
          <w:lang w:eastAsia="it-IT"/>
        </w:rPr>
        <w:t xml:space="preserve">il rispetto, comunque, di tutti gli obblighi previsti dal provvedimento di </w:t>
      </w:r>
      <w:r w:rsidR="00F65839">
        <w:rPr>
          <w:rFonts w:eastAsia="Times New Roman" w:cs="Arial"/>
          <w:sz w:val="20"/>
          <w:szCs w:val="20"/>
          <w:lang w:eastAsia="it-IT"/>
        </w:rPr>
        <w:t>concessione</w:t>
      </w:r>
      <w:r w:rsidRPr="00AF625D">
        <w:rPr>
          <w:rFonts w:eastAsia="Times New Roman" w:cs="Arial"/>
          <w:sz w:val="20"/>
          <w:szCs w:val="20"/>
          <w:lang w:eastAsia="it-IT"/>
        </w:rPr>
        <w:t>, dalla normativa di riferimento ovvero da specifiche norme settoriali</w:t>
      </w:r>
      <w:r w:rsidR="00F65839">
        <w:rPr>
          <w:rFonts w:eastAsia="Times New Roman" w:cs="Arial"/>
          <w:sz w:val="20"/>
          <w:szCs w:val="20"/>
          <w:lang w:eastAsia="it-IT"/>
        </w:rPr>
        <w:t>.</w:t>
      </w:r>
    </w:p>
    <w:p w14:paraId="058D5AFB" w14:textId="5DED3917" w:rsidR="005610FA" w:rsidRDefault="005610FA" w:rsidP="00AF625D">
      <w:pPr>
        <w:pStyle w:val="Paragrafoelenco"/>
        <w:autoSpaceDE w:val="0"/>
        <w:autoSpaceDN w:val="0"/>
        <w:adjustRightInd w:val="0"/>
        <w:spacing w:after="0"/>
        <w:ind w:left="360"/>
        <w:jc w:val="both"/>
        <w:rPr>
          <w:rFonts w:eastAsia="Times New Roman" w:cs="Arial"/>
          <w:sz w:val="20"/>
          <w:szCs w:val="20"/>
          <w:lang w:eastAsia="it-IT"/>
        </w:rPr>
      </w:pPr>
    </w:p>
    <w:p w14:paraId="275866E5" w14:textId="77777777" w:rsidR="00B77512" w:rsidRPr="000F2377" w:rsidRDefault="00B77512" w:rsidP="00AF625D">
      <w:pPr>
        <w:pStyle w:val="Paragrafoelenco"/>
        <w:autoSpaceDE w:val="0"/>
        <w:autoSpaceDN w:val="0"/>
        <w:adjustRightInd w:val="0"/>
        <w:spacing w:after="0"/>
        <w:ind w:left="360"/>
        <w:jc w:val="both"/>
        <w:rPr>
          <w:rFonts w:eastAsia="Times New Roman" w:cs="Arial"/>
          <w:sz w:val="20"/>
          <w:szCs w:val="20"/>
          <w:lang w:eastAsia="it-IT"/>
        </w:rPr>
      </w:pPr>
    </w:p>
    <w:p w14:paraId="33BA3032" w14:textId="70B4175F" w:rsidR="00682C99" w:rsidRPr="00F65839" w:rsidRDefault="00682C99" w:rsidP="007767FA">
      <w:pPr>
        <w:autoSpaceDE w:val="0"/>
        <w:autoSpaceDN w:val="0"/>
        <w:adjustRightInd w:val="0"/>
        <w:spacing w:line="240" w:lineRule="auto"/>
        <w:jc w:val="both"/>
        <w:rPr>
          <w:rFonts w:eastAsia="Times New Roman" w:cs="Arial"/>
          <w:sz w:val="20"/>
          <w:szCs w:val="20"/>
          <w:lang w:eastAsia="it-IT"/>
        </w:rPr>
      </w:pPr>
      <w:r w:rsidRPr="00F65839">
        <w:rPr>
          <w:rFonts w:eastAsia="Times New Roman" w:cs="Arial"/>
          <w:sz w:val="20"/>
          <w:szCs w:val="20"/>
          <w:lang w:eastAsia="it-IT"/>
        </w:rPr>
        <w:t xml:space="preserve">Dichiara, infine, di aver preso visione dell’informativa rilasciata ai sensi e per gli effetti di cui all’art. 13 del Regolamento (UE) 2016/679 (General Data </w:t>
      </w:r>
      <w:proofErr w:type="spellStart"/>
      <w:r w:rsidRPr="00F65839">
        <w:rPr>
          <w:rFonts w:eastAsia="Times New Roman" w:cs="Arial"/>
          <w:sz w:val="20"/>
          <w:szCs w:val="20"/>
          <w:lang w:eastAsia="it-IT"/>
        </w:rPr>
        <w:t>Protection</w:t>
      </w:r>
      <w:proofErr w:type="spellEnd"/>
      <w:r w:rsidRPr="00F65839">
        <w:rPr>
          <w:rFonts w:eastAsia="Times New Roman" w:cs="Arial"/>
          <w:sz w:val="20"/>
          <w:szCs w:val="20"/>
          <w:lang w:eastAsia="it-IT"/>
        </w:rPr>
        <w:t xml:space="preserve"> </w:t>
      </w:r>
      <w:proofErr w:type="spellStart"/>
      <w:r w:rsidRPr="00F65839">
        <w:rPr>
          <w:rFonts w:eastAsia="Times New Roman" w:cs="Arial"/>
          <w:sz w:val="20"/>
          <w:szCs w:val="20"/>
          <w:lang w:eastAsia="it-IT"/>
        </w:rPr>
        <w:t>Regulation</w:t>
      </w:r>
      <w:proofErr w:type="spellEnd"/>
      <w:r w:rsidRPr="00F65839">
        <w:rPr>
          <w:rFonts w:eastAsia="Times New Roman" w:cs="Arial"/>
          <w:sz w:val="20"/>
          <w:szCs w:val="20"/>
          <w:lang w:eastAsia="it-IT"/>
        </w:rPr>
        <w:t xml:space="preserve"> meglio noto con la sigla GDPR) e pubblicata nell’area riservata alle società beneficiarie delle agevolazioni sul sito istituzionale dell’Agenzia all’indirizzo </w:t>
      </w:r>
      <w:hyperlink r:id="rId10" w:history="1">
        <w:r w:rsidRPr="00F65839">
          <w:rPr>
            <w:rFonts w:eastAsia="Times New Roman"/>
            <w:lang w:eastAsia="it-IT"/>
          </w:rPr>
          <w:t>www.invitalia.it</w:t>
        </w:r>
      </w:hyperlink>
      <w:r w:rsidRPr="00F65839">
        <w:rPr>
          <w:rFonts w:eastAsia="Times New Roman" w:cs="Arial"/>
          <w:sz w:val="20"/>
          <w:szCs w:val="20"/>
          <w:lang w:eastAsia="it-IT"/>
        </w:rPr>
        <w:t xml:space="preserve"> e che i dati personali raccolti saranno trattati, anche con strumenti informatici, esclusivamente nell’ambito del procedimento per il quale la presente dichiarazione viene resa.</w:t>
      </w:r>
    </w:p>
    <w:p w14:paraId="07816CF8" w14:textId="77777777" w:rsidR="002B6953" w:rsidRPr="000F2377" w:rsidRDefault="002B6953" w:rsidP="009D1399">
      <w:pPr>
        <w:spacing w:line="240" w:lineRule="auto"/>
        <w:ind w:right="-2"/>
        <w:jc w:val="both"/>
        <w:rPr>
          <w:rFonts w:cs="Arial"/>
          <w:sz w:val="20"/>
          <w:szCs w:val="20"/>
        </w:rPr>
      </w:pPr>
    </w:p>
    <w:p w14:paraId="0B3E07D1" w14:textId="6B558322" w:rsidR="00EB4CEB" w:rsidRDefault="002B6953" w:rsidP="002B6953">
      <w:pPr>
        <w:jc w:val="right"/>
        <w:rPr>
          <w:rFonts w:cs="Arial"/>
          <w:b/>
          <w:sz w:val="18"/>
          <w:szCs w:val="18"/>
        </w:rPr>
      </w:pP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sidRPr="002B6953">
        <w:rPr>
          <w:rFonts w:cs="Arial"/>
          <w:b/>
          <w:sz w:val="18"/>
          <w:szCs w:val="18"/>
        </w:rPr>
        <w:t>Firma digitale</w:t>
      </w:r>
    </w:p>
    <w:p w14:paraId="700D8B65" w14:textId="77777777" w:rsidR="00CB3680" w:rsidRPr="000F2377" w:rsidRDefault="00CB3680" w:rsidP="009D1399">
      <w:pPr>
        <w:autoSpaceDE w:val="0"/>
        <w:autoSpaceDN w:val="0"/>
        <w:adjustRightInd w:val="0"/>
        <w:spacing w:after="0" w:line="240" w:lineRule="auto"/>
        <w:jc w:val="both"/>
        <w:rPr>
          <w:rFonts w:eastAsia="Times New Roman" w:cs="Arial"/>
          <w:sz w:val="20"/>
          <w:szCs w:val="20"/>
          <w:lang w:eastAsia="it-IT"/>
        </w:rPr>
      </w:pPr>
    </w:p>
    <w:sectPr w:rsidR="00CB3680" w:rsidRPr="000F2377" w:rsidSect="00912B8F">
      <w:headerReference w:type="default" r:id="rId11"/>
      <w:footerReference w:type="default" r:id="rId12"/>
      <w:pgSz w:w="11906" w:h="16838"/>
      <w:pgMar w:top="1417" w:right="991"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F1FEDC" w14:textId="77777777" w:rsidR="001B2F35" w:rsidRDefault="001B2F35" w:rsidP="00771FED">
      <w:pPr>
        <w:spacing w:after="0" w:line="240" w:lineRule="auto"/>
      </w:pPr>
      <w:r>
        <w:separator/>
      </w:r>
    </w:p>
  </w:endnote>
  <w:endnote w:type="continuationSeparator" w:id="0">
    <w:p w14:paraId="6FDE1BC5" w14:textId="77777777" w:rsidR="001B2F35" w:rsidRDefault="001B2F35" w:rsidP="00771F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F0C74" w14:textId="33B71403" w:rsidR="00B77512" w:rsidRPr="00B77512" w:rsidRDefault="00B77512" w:rsidP="00B77512">
    <w:pPr>
      <w:pStyle w:val="Pidipagina"/>
      <w:jc w:val="both"/>
      <w:rPr>
        <w:sz w:val="16"/>
        <w:szCs w:val="16"/>
      </w:rPr>
    </w:pPr>
    <w:r w:rsidRPr="00B77512">
      <w:rPr>
        <w:sz w:val="16"/>
        <w:szCs w:val="16"/>
      </w:rPr>
      <w:t xml:space="preserve">Documento sottoscritto con firma digitale da _____________, ai sensi del </w:t>
    </w:r>
    <w:proofErr w:type="spellStart"/>
    <w:r w:rsidRPr="00B77512">
      <w:rPr>
        <w:sz w:val="16"/>
        <w:szCs w:val="16"/>
      </w:rPr>
      <w:t>D.Lgs.</w:t>
    </w:r>
    <w:proofErr w:type="spellEnd"/>
    <w:r w:rsidRPr="00B77512">
      <w:rPr>
        <w:sz w:val="16"/>
        <w:szCs w:val="16"/>
      </w:rPr>
      <w:t xml:space="preserve"> 7 marzo 2005, n. 82 e del decreto del Presidente del </w:t>
    </w:r>
    <w:proofErr w:type="gramStart"/>
    <w:r w:rsidRPr="00B77512">
      <w:rPr>
        <w:sz w:val="16"/>
        <w:szCs w:val="16"/>
      </w:rPr>
      <w:t>Consiglio dei Ministri</w:t>
    </w:r>
    <w:proofErr w:type="gramEnd"/>
    <w:r w:rsidRPr="00B77512">
      <w:rPr>
        <w:sz w:val="16"/>
        <w:szCs w:val="16"/>
      </w:rPr>
      <w:t xml:space="preserve"> 22 febbraio 2013 e successive modificazioni e integrazioni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72916A" w14:textId="77777777" w:rsidR="001B2F35" w:rsidRDefault="001B2F35" w:rsidP="00771FED">
      <w:pPr>
        <w:spacing w:after="0" w:line="240" w:lineRule="auto"/>
      </w:pPr>
      <w:r>
        <w:separator/>
      </w:r>
    </w:p>
  </w:footnote>
  <w:footnote w:type="continuationSeparator" w:id="0">
    <w:p w14:paraId="4D7C43A3" w14:textId="77777777" w:rsidR="001B2F35" w:rsidRDefault="001B2F35" w:rsidP="00771F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8757E5" w14:textId="477A3117" w:rsidR="00A72493" w:rsidRDefault="00A72493" w:rsidP="00A72493">
    <w:pPr>
      <w:pStyle w:val="Intestazione"/>
      <w:jc w:val="both"/>
      <w:rPr>
        <w:rFonts w:ascii="Calibri" w:hAnsi="Calibri"/>
      </w:rPr>
    </w:pPr>
    <w:r>
      <w:rPr>
        <w:noProof/>
      </w:rPr>
      <w:drawing>
        <wp:anchor distT="0" distB="0" distL="0" distR="0" simplePos="0" relativeHeight="251658240" behindDoc="1" locked="0" layoutInCell="1" allowOverlap="1" wp14:anchorId="4C63C078" wp14:editId="487B9118">
          <wp:simplePos x="0" y="0"/>
          <wp:positionH relativeFrom="page">
            <wp:posOffset>5149850</wp:posOffset>
          </wp:positionH>
          <wp:positionV relativeFrom="page">
            <wp:posOffset>460375</wp:posOffset>
          </wp:positionV>
          <wp:extent cx="1663065" cy="539115"/>
          <wp:effectExtent l="0" t="0" r="0" b="0"/>
          <wp:wrapNone/>
          <wp:docPr id="1390275121" name="Immagine 1390275121" descr="Immagine che contiene testo, Carattere,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 Carattere, Elementi grafici, grafic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3065" cy="53911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14:anchorId="29DBA64B" wp14:editId="2FC3A303">
          <wp:extent cx="2159000" cy="546100"/>
          <wp:effectExtent l="0" t="0" r="0" b="6350"/>
          <wp:docPr id="626279948" name="Immagine 626279948" descr="Immagine che contiene testo, Carattere, Blu elettric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arattere, Blu elettrico, schermata&#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9000" cy="546100"/>
                  </a:xfrm>
                  <a:prstGeom prst="rect">
                    <a:avLst/>
                  </a:prstGeom>
                  <a:noFill/>
                  <a:ln>
                    <a:noFill/>
                  </a:ln>
                </pic:spPr>
              </pic:pic>
            </a:graphicData>
          </a:graphic>
        </wp:inline>
      </w:drawing>
    </w:r>
    <w:r>
      <w:rPr>
        <w:rFonts w:ascii="Calibri" w:hAnsi="Calibri" w:cs="Calibri"/>
        <w:b/>
        <w:bCs/>
      </w:rPr>
      <w:t xml:space="preserve">    </w:t>
    </w:r>
    <w:r>
      <w:tab/>
      <w:t xml:space="preserve"> </w:t>
    </w:r>
    <w:r>
      <w:rPr>
        <w:rFonts w:ascii="Calibri" w:hAnsi="Calibri"/>
      </w:rPr>
      <w:tab/>
    </w:r>
  </w:p>
  <w:p w14:paraId="0B5C2A1A" w14:textId="77777777" w:rsidR="00771FED" w:rsidRDefault="00771FE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C2C78"/>
    <w:multiLevelType w:val="hybridMultilevel"/>
    <w:tmpl w:val="CE10F5C2"/>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976490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331209E2"/>
    <w:multiLevelType w:val="hybridMultilevel"/>
    <w:tmpl w:val="473E716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406E0257"/>
    <w:multiLevelType w:val="hybridMultilevel"/>
    <w:tmpl w:val="F7B4588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28700FD"/>
    <w:multiLevelType w:val="hybridMultilevel"/>
    <w:tmpl w:val="CE4607F6"/>
    <w:lvl w:ilvl="0" w:tplc="977AA14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F261F91"/>
    <w:multiLevelType w:val="hybridMultilevel"/>
    <w:tmpl w:val="6FA2FCC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004794F"/>
    <w:multiLevelType w:val="hybridMultilevel"/>
    <w:tmpl w:val="1864314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0EB53C6"/>
    <w:multiLevelType w:val="hybridMultilevel"/>
    <w:tmpl w:val="46B87EEC"/>
    <w:lvl w:ilvl="0" w:tplc="C1EE57CE">
      <w:start w:val="1"/>
      <w:numFmt w:val="lowerLetter"/>
      <w:lvlText w:val="%1)"/>
      <w:lvlJc w:val="left"/>
      <w:pPr>
        <w:ind w:left="360" w:hanging="360"/>
      </w:pPr>
      <w:rPr>
        <w:rFonts w:hint="default"/>
        <w:i/>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641721DD"/>
    <w:multiLevelType w:val="hybridMultilevel"/>
    <w:tmpl w:val="99ACCEDE"/>
    <w:lvl w:ilvl="0" w:tplc="0610F72A">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90C3A1C"/>
    <w:multiLevelType w:val="hybridMultilevel"/>
    <w:tmpl w:val="B6F8C630"/>
    <w:lvl w:ilvl="0" w:tplc="DD66467E">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D703B79"/>
    <w:multiLevelType w:val="hybridMultilevel"/>
    <w:tmpl w:val="CE10F5C2"/>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681807830">
    <w:abstractNumId w:val="6"/>
  </w:num>
  <w:num w:numId="2" w16cid:durableId="495147071">
    <w:abstractNumId w:val="8"/>
  </w:num>
  <w:num w:numId="3" w16cid:durableId="1541746718">
    <w:abstractNumId w:val="10"/>
  </w:num>
  <w:num w:numId="4" w16cid:durableId="2074280330">
    <w:abstractNumId w:val="3"/>
  </w:num>
  <w:num w:numId="5" w16cid:durableId="56443368">
    <w:abstractNumId w:val="4"/>
  </w:num>
  <w:num w:numId="6" w16cid:durableId="421878172">
    <w:abstractNumId w:val="7"/>
  </w:num>
  <w:num w:numId="7" w16cid:durableId="1122919469">
    <w:abstractNumId w:val="0"/>
  </w:num>
  <w:num w:numId="8" w16cid:durableId="767889991">
    <w:abstractNumId w:val="1"/>
  </w:num>
  <w:num w:numId="9" w16cid:durableId="1535731663">
    <w:abstractNumId w:val="5"/>
  </w:num>
  <w:num w:numId="10" w16cid:durableId="1500732883">
    <w:abstractNumId w:val="2"/>
  </w:num>
  <w:num w:numId="11" w16cid:durableId="5454925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C58"/>
    <w:rsid w:val="00025EA9"/>
    <w:rsid w:val="000309FB"/>
    <w:rsid w:val="000348FD"/>
    <w:rsid w:val="00053939"/>
    <w:rsid w:val="0007026C"/>
    <w:rsid w:val="000810D2"/>
    <w:rsid w:val="000821C2"/>
    <w:rsid w:val="000D2445"/>
    <w:rsid w:val="000F2377"/>
    <w:rsid w:val="001046FF"/>
    <w:rsid w:val="00131225"/>
    <w:rsid w:val="001575AE"/>
    <w:rsid w:val="001737B2"/>
    <w:rsid w:val="00191F6B"/>
    <w:rsid w:val="001B2F35"/>
    <w:rsid w:val="00291006"/>
    <w:rsid w:val="002B6953"/>
    <w:rsid w:val="002C179F"/>
    <w:rsid w:val="00300054"/>
    <w:rsid w:val="00304B1A"/>
    <w:rsid w:val="003054DD"/>
    <w:rsid w:val="0033178A"/>
    <w:rsid w:val="00375C95"/>
    <w:rsid w:val="00381847"/>
    <w:rsid w:val="0039420F"/>
    <w:rsid w:val="003D25C5"/>
    <w:rsid w:val="004070C3"/>
    <w:rsid w:val="00431AA4"/>
    <w:rsid w:val="0043329B"/>
    <w:rsid w:val="00450F81"/>
    <w:rsid w:val="00453340"/>
    <w:rsid w:val="00472E4E"/>
    <w:rsid w:val="00476B68"/>
    <w:rsid w:val="00496186"/>
    <w:rsid w:val="004F0C85"/>
    <w:rsid w:val="0050432B"/>
    <w:rsid w:val="005058AA"/>
    <w:rsid w:val="0052025B"/>
    <w:rsid w:val="00553D48"/>
    <w:rsid w:val="005610FA"/>
    <w:rsid w:val="00564918"/>
    <w:rsid w:val="00565B55"/>
    <w:rsid w:val="00574D7D"/>
    <w:rsid w:val="00575D5C"/>
    <w:rsid w:val="00584340"/>
    <w:rsid w:val="005B461E"/>
    <w:rsid w:val="005C40E1"/>
    <w:rsid w:val="005C4188"/>
    <w:rsid w:val="005E5099"/>
    <w:rsid w:val="005E5264"/>
    <w:rsid w:val="00611A27"/>
    <w:rsid w:val="006268DA"/>
    <w:rsid w:val="00634EB8"/>
    <w:rsid w:val="00636B94"/>
    <w:rsid w:val="00637046"/>
    <w:rsid w:val="00640998"/>
    <w:rsid w:val="00641917"/>
    <w:rsid w:val="00670D38"/>
    <w:rsid w:val="0068184F"/>
    <w:rsid w:val="00682C99"/>
    <w:rsid w:val="00690EF7"/>
    <w:rsid w:val="00714DA2"/>
    <w:rsid w:val="0075130E"/>
    <w:rsid w:val="00771FED"/>
    <w:rsid w:val="00775E15"/>
    <w:rsid w:val="00776143"/>
    <w:rsid w:val="007767FA"/>
    <w:rsid w:val="007A3E2D"/>
    <w:rsid w:val="007D5BE1"/>
    <w:rsid w:val="00831D1F"/>
    <w:rsid w:val="008327AF"/>
    <w:rsid w:val="00841A55"/>
    <w:rsid w:val="008737A3"/>
    <w:rsid w:val="00891C2A"/>
    <w:rsid w:val="00897F7C"/>
    <w:rsid w:val="008D27D4"/>
    <w:rsid w:val="008E1C33"/>
    <w:rsid w:val="00912B8F"/>
    <w:rsid w:val="00921CC2"/>
    <w:rsid w:val="009251DE"/>
    <w:rsid w:val="009348F7"/>
    <w:rsid w:val="009406B3"/>
    <w:rsid w:val="00944CA9"/>
    <w:rsid w:val="009A4B8E"/>
    <w:rsid w:val="009B0395"/>
    <w:rsid w:val="009B1A32"/>
    <w:rsid w:val="009B7C76"/>
    <w:rsid w:val="009D1399"/>
    <w:rsid w:val="009D5E91"/>
    <w:rsid w:val="009E65B7"/>
    <w:rsid w:val="009E7DCA"/>
    <w:rsid w:val="00A40134"/>
    <w:rsid w:val="00A6101C"/>
    <w:rsid w:val="00A72493"/>
    <w:rsid w:val="00AA6475"/>
    <w:rsid w:val="00AB2110"/>
    <w:rsid w:val="00AC796D"/>
    <w:rsid w:val="00AF5179"/>
    <w:rsid w:val="00AF625D"/>
    <w:rsid w:val="00B4684F"/>
    <w:rsid w:val="00B75B9E"/>
    <w:rsid w:val="00B76508"/>
    <w:rsid w:val="00B77512"/>
    <w:rsid w:val="00B82437"/>
    <w:rsid w:val="00C07DF1"/>
    <w:rsid w:val="00C47371"/>
    <w:rsid w:val="00C56993"/>
    <w:rsid w:val="00C63F9B"/>
    <w:rsid w:val="00C661C1"/>
    <w:rsid w:val="00C7467E"/>
    <w:rsid w:val="00C8060E"/>
    <w:rsid w:val="00C87034"/>
    <w:rsid w:val="00C87A95"/>
    <w:rsid w:val="00CA6B54"/>
    <w:rsid w:val="00CB3680"/>
    <w:rsid w:val="00CC3FDF"/>
    <w:rsid w:val="00CE2498"/>
    <w:rsid w:val="00CE6EE2"/>
    <w:rsid w:val="00D33522"/>
    <w:rsid w:val="00D56004"/>
    <w:rsid w:val="00D57DED"/>
    <w:rsid w:val="00DB25C0"/>
    <w:rsid w:val="00DC68F7"/>
    <w:rsid w:val="00DE3758"/>
    <w:rsid w:val="00E14AE9"/>
    <w:rsid w:val="00E41926"/>
    <w:rsid w:val="00E456E4"/>
    <w:rsid w:val="00E575C5"/>
    <w:rsid w:val="00E80069"/>
    <w:rsid w:val="00E917F3"/>
    <w:rsid w:val="00E97624"/>
    <w:rsid w:val="00EA08BB"/>
    <w:rsid w:val="00EB4CEB"/>
    <w:rsid w:val="00EB7BD4"/>
    <w:rsid w:val="00EC6C31"/>
    <w:rsid w:val="00EC6E56"/>
    <w:rsid w:val="00ED0C58"/>
    <w:rsid w:val="00F65839"/>
    <w:rsid w:val="00F6705A"/>
    <w:rsid w:val="00F707AC"/>
    <w:rsid w:val="00FB6F58"/>
    <w:rsid w:val="00FF6FF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4B6B27"/>
  <w15:docId w15:val="{3A456CB8-21B2-4340-88A8-29D5F1312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D0C58"/>
    <w:pPr>
      <w:ind w:left="720"/>
      <w:contextualSpacing/>
    </w:pPr>
  </w:style>
  <w:style w:type="table" w:styleId="Grigliatabella">
    <w:name w:val="Table Grid"/>
    <w:basedOn w:val="Tabellanormale"/>
    <w:uiPriority w:val="59"/>
    <w:rsid w:val="00ED0C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771FE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71FED"/>
  </w:style>
  <w:style w:type="paragraph" w:styleId="Pidipagina">
    <w:name w:val="footer"/>
    <w:basedOn w:val="Normale"/>
    <w:link w:val="PidipaginaCarattere"/>
    <w:uiPriority w:val="99"/>
    <w:unhideWhenUsed/>
    <w:rsid w:val="00771FE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71FED"/>
  </w:style>
  <w:style w:type="paragraph" w:styleId="Testofumetto">
    <w:name w:val="Balloon Text"/>
    <w:basedOn w:val="Normale"/>
    <w:link w:val="TestofumettoCarattere"/>
    <w:uiPriority w:val="99"/>
    <w:semiHidden/>
    <w:unhideWhenUsed/>
    <w:rsid w:val="00E456E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456E4"/>
    <w:rPr>
      <w:rFonts w:ascii="Segoe UI" w:hAnsi="Segoe UI" w:cs="Segoe UI"/>
      <w:sz w:val="18"/>
      <w:szCs w:val="18"/>
    </w:rPr>
  </w:style>
  <w:style w:type="character" w:styleId="Collegamentoipertestuale">
    <w:name w:val="Hyperlink"/>
    <w:basedOn w:val="Carpredefinitoparagrafo"/>
    <w:uiPriority w:val="99"/>
    <w:semiHidden/>
    <w:unhideWhenUsed/>
    <w:rsid w:val="00682C99"/>
    <w:rPr>
      <w:color w:val="0000FF"/>
      <w:u w:val="single"/>
    </w:rPr>
  </w:style>
  <w:style w:type="paragraph" w:customStyle="1" w:styleId="Default">
    <w:name w:val="Default"/>
    <w:rsid w:val="00E80069"/>
    <w:pPr>
      <w:autoSpaceDE w:val="0"/>
      <w:autoSpaceDN w:val="0"/>
      <w:adjustRightInd w:val="0"/>
      <w:spacing w:after="0" w:line="240" w:lineRule="auto"/>
    </w:pPr>
    <w:rPr>
      <w:rFonts w:ascii="Garamond" w:hAnsi="Garamond" w:cs="Garamond"/>
      <w:color w:val="000000"/>
      <w:sz w:val="24"/>
      <w:szCs w:val="24"/>
    </w:rPr>
  </w:style>
  <w:style w:type="character" w:styleId="Rimandocommento">
    <w:name w:val="annotation reference"/>
    <w:basedOn w:val="Carpredefinitoparagrafo"/>
    <w:uiPriority w:val="99"/>
    <w:semiHidden/>
    <w:unhideWhenUsed/>
    <w:rsid w:val="008737A3"/>
    <w:rPr>
      <w:sz w:val="16"/>
      <w:szCs w:val="16"/>
    </w:rPr>
  </w:style>
  <w:style w:type="paragraph" w:styleId="Testocommento">
    <w:name w:val="annotation text"/>
    <w:basedOn w:val="Normale"/>
    <w:link w:val="TestocommentoCarattere"/>
    <w:uiPriority w:val="99"/>
    <w:unhideWhenUsed/>
    <w:rsid w:val="008737A3"/>
    <w:pPr>
      <w:spacing w:line="240" w:lineRule="auto"/>
    </w:pPr>
    <w:rPr>
      <w:sz w:val="20"/>
      <w:szCs w:val="20"/>
    </w:rPr>
  </w:style>
  <w:style w:type="character" w:customStyle="1" w:styleId="TestocommentoCarattere">
    <w:name w:val="Testo commento Carattere"/>
    <w:basedOn w:val="Carpredefinitoparagrafo"/>
    <w:link w:val="Testocommento"/>
    <w:uiPriority w:val="99"/>
    <w:rsid w:val="008737A3"/>
    <w:rPr>
      <w:sz w:val="20"/>
      <w:szCs w:val="20"/>
    </w:rPr>
  </w:style>
  <w:style w:type="paragraph" w:styleId="Soggettocommento">
    <w:name w:val="annotation subject"/>
    <w:basedOn w:val="Testocommento"/>
    <w:next w:val="Testocommento"/>
    <w:link w:val="SoggettocommentoCarattere"/>
    <w:uiPriority w:val="99"/>
    <w:semiHidden/>
    <w:unhideWhenUsed/>
    <w:rsid w:val="008737A3"/>
    <w:rPr>
      <w:b/>
      <w:bCs/>
    </w:rPr>
  </w:style>
  <w:style w:type="character" w:customStyle="1" w:styleId="SoggettocommentoCarattere">
    <w:name w:val="Soggetto commento Carattere"/>
    <w:basedOn w:val="TestocommentoCarattere"/>
    <w:link w:val="Soggettocommento"/>
    <w:uiPriority w:val="99"/>
    <w:semiHidden/>
    <w:rsid w:val="008737A3"/>
    <w:rPr>
      <w:b/>
      <w:bCs/>
      <w:sz w:val="20"/>
      <w:szCs w:val="20"/>
    </w:rPr>
  </w:style>
  <w:style w:type="character" w:customStyle="1" w:styleId="ui-provider">
    <w:name w:val="ui-provider"/>
    <w:basedOn w:val="Carpredefinitoparagrafo"/>
    <w:rsid w:val="006268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8762421">
      <w:bodyDiv w:val="1"/>
      <w:marLeft w:val="0"/>
      <w:marRight w:val="0"/>
      <w:marTop w:val="0"/>
      <w:marBottom w:val="0"/>
      <w:divBdr>
        <w:top w:val="none" w:sz="0" w:space="0" w:color="auto"/>
        <w:left w:val="none" w:sz="0" w:space="0" w:color="auto"/>
        <w:bottom w:val="none" w:sz="0" w:space="0" w:color="auto"/>
        <w:right w:val="none" w:sz="0" w:space="0" w:color="auto"/>
      </w:divBdr>
    </w:div>
    <w:div w:id="1891260780">
      <w:bodyDiv w:val="1"/>
      <w:marLeft w:val="0"/>
      <w:marRight w:val="0"/>
      <w:marTop w:val="0"/>
      <w:marBottom w:val="0"/>
      <w:divBdr>
        <w:top w:val="none" w:sz="0" w:space="0" w:color="auto"/>
        <w:left w:val="none" w:sz="0" w:space="0" w:color="auto"/>
        <w:bottom w:val="none" w:sz="0" w:space="0" w:color="auto"/>
        <w:right w:val="none" w:sz="0" w:space="0" w:color="auto"/>
      </w:divBdr>
    </w:div>
    <w:div w:id="2029020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invitalia.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9FA1B686B06A340B9EFAEF309DA2146" ma:contentTypeVersion="12" ma:contentTypeDescription="Creare un nuovo documento." ma:contentTypeScope="" ma:versionID="254ed5eec05bc20ccb47b3b6f97432a2">
  <xsd:schema xmlns:xsd="http://www.w3.org/2001/XMLSchema" xmlns:xs="http://www.w3.org/2001/XMLSchema" xmlns:p="http://schemas.microsoft.com/office/2006/metadata/properties" xmlns:ns2="93ac6112-41b9-40bb-9641-1f66e22cfc60" xmlns:ns3="a5d76d93-b970-41ce-ad08-86ebbbc9db44" targetNamespace="http://schemas.microsoft.com/office/2006/metadata/properties" ma:root="true" ma:fieldsID="9a2ea146accba389c08f0802044e2734" ns2:_="" ns3:_="">
    <xsd:import namespace="93ac6112-41b9-40bb-9641-1f66e22cfc60"/>
    <xsd:import namespace="a5d76d93-b970-41ce-ad08-86ebbbc9db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ac6112-41b9-40bb-9641-1f66e22cfc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d76d93-b970-41ce-ad08-86ebbbc9db44"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c2e1b11-1c80-448d-850f-4f207ad04a8e}" ma:internalName="TaxCatchAll" ma:showField="CatchAllData" ma:web="a5d76d93-b970-41ce-ad08-86ebbbc9db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3ac6112-41b9-40bb-9641-1f66e22cfc60">
      <Terms xmlns="http://schemas.microsoft.com/office/infopath/2007/PartnerControls"/>
    </lcf76f155ced4ddcb4097134ff3c332f>
    <TaxCatchAll xmlns="a5d76d93-b970-41ce-ad08-86ebbbc9db44" xsi:nil="true"/>
  </documentManagement>
</p:properties>
</file>

<file path=customXml/itemProps1.xml><?xml version="1.0" encoding="utf-8"?>
<ds:datastoreItem xmlns:ds="http://schemas.openxmlformats.org/officeDocument/2006/customXml" ds:itemID="{EAD6D4A3-FEE1-403F-AD95-A58E310E942A}">
  <ds:schemaRefs>
    <ds:schemaRef ds:uri="http://schemas.microsoft.com/sharepoint/v3/contenttype/forms"/>
  </ds:schemaRefs>
</ds:datastoreItem>
</file>

<file path=customXml/itemProps2.xml><?xml version="1.0" encoding="utf-8"?>
<ds:datastoreItem xmlns:ds="http://schemas.openxmlformats.org/officeDocument/2006/customXml" ds:itemID="{01457C05-8192-4DD7-9916-00FC45FEF4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ac6112-41b9-40bb-9641-1f66e22cfc60"/>
    <ds:schemaRef ds:uri="a5d76d93-b970-41ce-ad08-86ebbbc9d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A6448A-B61E-48F2-8025-75F482C05E54}">
  <ds:schemaRefs>
    <ds:schemaRef ds:uri="http://schemas.microsoft.com/office/2006/metadata/properties"/>
    <ds:schemaRef ds:uri="http://schemas.microsoft.com/office/infopath/2007/PartnerControls"/>
    <ds:schemaRef ds:uri="93ac6112-41b9-40bb-9641-1f66e22cfc60"/>
    <ds:schemaRef ds:uri="a5d76d93-b970-41ce-ad08-86ebbbc9db44"/>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3</Pages>
  <Words>1182</Words>
  <Characters>6744</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INVITALIA</Company>
  <LinksUpToDate>false</LinksUpToDate>
  <CharactersWithSpaces>7911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Bruni Alfredo</dc:creator>
  <cp:lastModifiedBy>Agati Francesca</cp:lastModifiedBy>
  <cp:revision>29</cp:revision>
  <cp:lastPrinted>2017-02-20T09:47:00Z</cp:lastPrinted>
  <dcterms:created xsi:type="dcterms:W3CDTF">2024-01-23T11:19:00Z</dcterms:created>
  <dcterms:modified xsi:type="dcterms:W3CDTF">2025-10-10T14:25:00Z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0x010100C9FA1B686B06A340B9EFAEF309DA2146</vt:lpwstr>
  </property>
  <property fmtid="{D5CDD505-2E9C-101B-9397-08002B2CF9AE}" pid="3" name="MediaServiceImageTags">
    <vt:lpwstr/>
  </property>
</Properties>
</file>